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5E" w:rsidRDefault="00FA355E" w:rsidP="00D20299">
      <w:pPr>
        <w:jc w:val="center"/>
        <w:rPr>
          <w:b/>
          <w:sz w:val="28"/>
          <w:szCs w:val="28"/>
        </w:rPr>
      </w:pPr>
    </w:p>
    <w:p w:rsidR="00AE2813" w:rsidRPr="00D20299" w:rsidRDefault="00F71E12" w:rsidP="00D20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ze</w:t>
      </w:r>
      <w:r w:rsidR="00AE2813">
        <w:rPr>
          <w:b/>
          <w:sz w:val="28"/>
          <w:szCs w:val="28"/>
        </w:rPr>
        <w:t xml:space="preserve"> schůz</w:t>
      </w:r>
      <w:r>
        <w:rPr>
          <w:b/>
          <w:sz w:val="28"/>
          <w:szCs w:val="28"/>
        </w:rPr>
        <w:t>e</w:t>
      </w:r>
      <w:r w:rsidR="00AE2813">
        <w:rPr>
          <w:b/>
          <w:sz w:val="28"/>
          <w:szCs w:val="28"/>
        </w:rPr>
        <w:t xml:space="preserve"> výboru SVJ</w:t>
      </w:r>
    </w:p>
    <w:p w:rsidR="00FA1E84" w:rsidRPr="00F257B3" w:rsidRDefault="00D20299" w:rsidP="007D6D71">
      <w:pPr>
        <w:spacing w:after="0" w:line="240" w:lineRule="auto"/>
        <w:ind w:left="2835" w:hanging="2835"/>
        <w:rPr>
          <w:b/>
          <w:szCs w:val="24"/>
        </w:rPr>
      </w:pPr>
      <w:r w:rsidRPr="00F257B3">
        <w:rPr>
          <w:b/>
          <w:szCs w:val="24"/>
        </w:rPr>
        <w:t xml:space="preserve">Datum a místo konání: </w:t>
      </w:r>
      <w:r w:rsidR="00FA355E" w:rsidRPr="00F257B3">
        <w:rPr>
          <w:b/>
          <w:szCs w:val="24"/>
        </w:rPr>
        <w:tab/>
      </w:r>
      <w:r w:rsidR="00FD3A58" w:rsidRPr="00FD3A58">
        <w:rPr>
          <w:szCs w:val="24"/>
        </w:rPr>
        <w:t>17</w:t>
      </w:r>
      <w:r w:rsidR="00FA355E" w:rsidRPr="00F257B3">
        <w:rPr>
          <w:szCs w:val="24"/>
        </w:rPr>
        <w:t xml:space="preserve">. </w:t>
      </w:r>
      <w:r w:rsidR="00FD3A58">
        <w:rPr>
          <w:szCs w:val="24"/>
        </w:rPr>
        <w:t>května</w:t>
      </w:r>
      <w:r w:rsidR="00AE2813" w:rsidRPr="00F257B3">
        <w:rPr>
          <w:szCs w:val="24"/>
        </w:rPr>
        <w:t xml:space="preserve"> </w:t>
      </w:r>
      <w:r w:rsidR="00873C34" w:rsidRPr="00F257B3">
        <w:rPr>
          <w:szCs w:val="24"/>
        </w:rPr>
        <w:t>201</w:t>
      </w:r>
      <w:r w:rsidR="007D6D71" w:rsidRPr="00F257B3">
        <w:rPr>
          <w:szCs w:val="24"/>
        </w:rPr>
        <w:t>6</w:t>
      </w:r>
      <w:r w:rsidR="00FA355E" w:rsidRPr="00F257B3">
        <w:rPr>
          <w:szCs w:val="24"/>
        </w:rPr>
        <w:t xml:space="preserve"> od 18</w:t>
      </w:r>
      <w:r w:rsidR="00520DEC" w:rsidRPr="00F257B3">
        <w:rPr>
          <w:szCs w:val="24"/>
        </w:rPr>
        <w:t>.</w:t>
      </w:r>
      <w:r w:rsidR="00FD3A58">
        <w:rPr>
          <w:szCs w:val="24"/>
        </w:rPr>
        <w:t>0</w:t>
      </w:r>
      <w:r w:rsidR="00FA355E" w:rsidRPr="00F257B3">
        <w:rPr>
          <w:szCs w:val="24"/>
        </w:rPr>
        <w:t xml:space="preserve">0 hodin, v restauraci </w:t>
      </w:r>
      <w:r w:rsidR="007D6D71" w:rsidRPr="00F257B3">
        <w:rPr>
          <w:szCs w:val="24"/>
        </w:rPr>
        <w:t>KRÁKORA</w:t>
      </w:r>
    </w:p>
    <w:p w:rsidR="00F71E12" w:rsidRPr="00F257B3" w:rsidRDefault="00F71E12" w:rsidP="007D6D71">
      <w:pPr>
        <w:spacing w:after="0" w:line="240" w:lineRule="auto"/>
        <w:ind w:left="2835" w:hanging="2835"/>
        <w:rPr>
          <w:szCs w:val="24"/>
        </w:rPr>
      </w:pPr>
      <w:r w:rsidRPr="00F257B3">
        <w:rPr>
          <w:b/>
          <w:szCs w:val="24"/>
        </w:rPr>
        <w:t>Přítomni:</w:t>
      </w:r>
      <w:r w:rsidRPr="00F257B3">
        <w:rPr>
          <w:b/>
          <w:szCs w:val="24"/>
        </w:rPr>
        <w:tab/>
      </w:r>
      <w:r w:rsidRPr="00F257B3">
        <w:rPr>
          <w:szCs w:val="24"/>
        </w:rPr>
        <w:t xml:space="preserve">M. Láník, </w:t>
      </w:r>
      <w:r w:rsidR="003614E6">
        <w:rPr>
          <w:szCs w:val="24"/>
        </w:rPr>
        <w:t>M. Slanina</w:t>
      </w:r>
      <w:r w:rsidR="007D6D71" w:rsidRPr="00F257B3">
        <w:rPr>
          <w:szCs w:val="24"/>
        </w:rPr>
        <w:t xml:space="preserve">, V. Fialová, P. Pecka, </w:t>
      </w:r>
      <w:r w:rsidR="00F576DB" w:rsidRPr="00F257B3">
        <w:rPr>
          <w:szCs w:val="24"/>
        </w:rPr>
        <w:t>D. Hrubý</w:t>
      </w:r>
      <w:r w:rsidR="003614E6">
        <w:rPr>
          <w:szCs w:val="24"/>
        </w:rPr>
        <w:t>, L. Sršňová</w:t>
      </w:r>
    </w:p>
    <w:p w:rsidR="00F71E12" w:rsidRPr="00F257B3" w:rsidRDefault="00F71E12" w:rsidP="007D6D71">
      <w:pPr>
        <w:spacing w:after="0" w:line="240" w:lineRule="auto"/>
        <w:ind w:left="2835" w:hanging="2835"/>
        <w:rPr>
          <w:szCs w:val="24"/>
        </w:rPr>
      </w:pPr>
      <w:r w:rsidRPr="00F257B3">
        <w:rPr>
          <w:b/>
          <w:szCs w:val="24"/>
        </w:rPr>
        <w:t>Za správce</w:t>
      </w:r>
      <w:r w:rsidR="00EE1ECE">
        <w:rPr>
          <w:b/>
          <w:szCs w:val="24"/>
        </w:rPr>
        <w:t xml:space="preserve"> Centra a.s.</w:t>
      </w:r>
      <w:r w:rsidRPr="00F257B3">
        <w:rPr>
          <w:b/>
          <w:szCs w:val="24"/>
        </w:rPr>
        <w:t>:</w:t>
      </w:r>
      <w:r w:rsidRPr="00F257B3">
        <w:rPr>
          <w:szCs w:val="24"/>
        </w:rPr>
        <w:t xml:space="preserve"> </w:t>
      </w:r>
      <w:r w:rsidRPr="00F257B3">
        <w:rPr>
          <w:szCs w:val="24"/>
        </w:rPr>
        <w:tab/>
      </w:r>
      <w:r w:rsidR="004452BC" w:rsidRPr="00F257B3">
        <w:rPr>
          <w:szCs w:val="24"/>
        </w:rPr>
        <w:t xml:space="preserve">P. </w:t>
      </w:r>
      <w:r w:rsidR="007D6D71" w:rsidRPr="00F257B3">
        <w:rPr>
          <w:szCs w:val="24"/>
        </w:rPr>
        <w:t>Kubík</w:t>
      </w:r>
    </w:p>
    <w:p w:rsidR="00F71E12" w:rsidRPr="00F257B3" w:rsidRDefault="00F71E12" w:rsidP="00F71E12">
      <w:pPr>
        <w:spacing w:after="0" w:line="240" w:lineRule="auto"/>
        <w:rPr>
          <w:szCs w:val="24"/>
        </w:rPr>
      </w:pPr>
    </w:p>
    <w:p w:rsidR="00F71E12" w:rsidRPr="00F257B3" w:rsidRDefault="00F71E12" w:rsidP="00F71E12">
      <w:pPr>
        <w:spacing w:after="0" w:line="240" w:lineRule="auto"/>
        <w:rPr>
          <w:b/>
          <w:szCs w:val="24"/>
        </w:rPr>
      </w:pPr>
      <w:r w:rsidRPr="00F257B3">
        <w:rPr>
          <w:b/>
          <w:szCs w:val="24"/>
        </w:rPr>
        <w:t>Program jednání schůze výboru SVJ:</w:t>
      </w:r>
    </w:p>
    <w:p w:rsidR="00D20299" w:rsidRPr="00F257B3" w:rsidRDefault="00D20299" w:rsidP="00D15FCB">
      <w:pPr>
        <w:spacing w:after="0" w:line="240" w:lineRule="auto"/>
        <w:rPr>
          <w:szCs w:val="24"/>
        </w:rPr>
      </w:pPr>
    </w:p>
    <w:p w:rsidR="00141D94" w:rsidRPr="00141D94" w:rsidRDefault="00141D94" w:rsidP="00141D94">
      <w:pPr>
        <w:numPr>
          <w:ilvl w:val="0"/>
          <w:numId w:val="11"/>
        </w:numPr>
        <w:spacing w:after="0" w:line="240" w:lineRule="auto"/>
        <w:jc w:val="left"/>
        <w:rPr>
          <w:rFonts w:ascii="Calibri" w:hAnsi="Calibri"/>
          <w:sz w:val="22"/>
          <w:lang w:eastAsia="en-US"/>
        </w:rPr>
      </w:pPr>
      <w:r w:rsidRPr="00141D94">
        <w:rPr>
          <w:rFonts w:ascii="Calibri" w:hAnsi="Calibri"/>
          <w:sz w:val="22"/>
          <w:lang w:eastAsia="en-US"/>
        </w:rPr>
        <w:t>Pohledávky a závazky SVJ</w:t>
      </w:r>
    </w:p>
    <w:p w:rsidR="00141D94" w:rsidRPr="00141D94" w:rsidRDefault="00141D94" w:rsidP="00141D94">
      <w:pPr>
        <w:numPr>
          <w:ilvl w:val="0"/>
          <w:numId w:val="11"/>
        </w:numPr>
        <w:spacing w:after="0" w:line="240" w:lineRule="auto"/>
        <w:jc w:val="left"/>
        <w:rPr>
          <w:rFonts w:ascii="Calibri" w:hAnsi="Calibri"/>
          <w:sz w:val="22"/>
          <w:lang w:eastAsia="en-US"/>
        </w:rPr>
      </w:pPr>
      <w:r w:rsidRPr="00141D94">
        <w:rPr>
          <w:rFonts w:ascii="Calibri" w:hAnsi="Calibri"/>
          <w:sz w:val="22"/>
          <w:lang w:eastAsia="en-US"/>
        </w:rPr>
        <w:t>Vyúčtování služeb a termín členské schůze</w:t>
      </w:r>
    </w:p>
    <w:p w:rsidR="00141D94" w:rsidRPr="00141D94" w:rsidRDefault="00141D94" w:rsidP="00141D94">
      <w:pPr>
        <w:numPr>
          <w:ilvl w:val="0"/>
          <w:numId w:val="11"/>
        </w:numPr>
        <w:spacing w:after="0" w:line="240" w:lineRule="auto"/>
        <w:jc w:val="left"/>
        <w:rPr>
          <w:rFonts w:ascii="Calibri" w:hAnsi="Calibri"/>
          <w:sz w:val="22"/>
          <w:lang w:eastAsia="en-US"/>
        </w:rPr>
      </w:pPr>
      <w:r w:rsidRPr="00141D94">
        <w:rPr>
          <w:rFonts w:ascii="Calibri" w:hAnsi="Calibri"/>
          <w:sz w:val="22"/>
          <w:lang w:eastAsia="en-US"/>
        </w:rPr>
        <w:t>Oprava terasa a videovrátný systém</w:t>
      </w:r>
    </w:p>
    <w:p w:rsidR="00141D94" w:rsidRPr="00141D94" w:rsidRDefault="00141D94" w:rsidP="00141D94">
      <w:pPr>
        <w:numPr>
          <w:ilvl w:val="0"/>
          <w:numId w:val="11"/>
        </w:numPr>
        <w:spacing w:after="0" w:line="240" w:lineRule="auto"/>
        <w:jc w:val="left"/>
        <w:rPr>
          <w:rFonts w:ascii="Calibri" w:hAnsi="Calibri"/>
          <w:sz w:val="22"/>
          <w:lang w:eastAsia="en-US"/>
        </w:rPr>
      </w:pPr>
      <w:r w:rsidRPr="00141D94">
        <w:rPr>
          <w:rFonts w:ascii="Calibri" w:hAnsi="Calibri"/>
          <w:sz w:val="22"/>
          <w:lang w:eastAsia="en-US"/>
        </w:rPr>
        <w:t>Oprava balkonů – realizace objednávky ze strany pana Hudce</w:t>
      </w:r>
    </w:p>
    <w:p w:rsidR="00141D94" w:rsidRPr="00141D94" w:rsidRDefault="00141D94" w:rsidP="00141D94">
      <w:pPr>
        <w:numPr>
          <w:ilvl w:val="0"/>
          <w:numId w:val="11"/>
        </w:numPr>
        <w:spacing w:after="0" w:line="240" w:lineRule="auto"/>
        <w:jc w:val="left"/>
        <w:rPr>
          <w:rFonts w:ascii="Calibri" w:hAnsi="Calibri"/>
          <w:sz w:val="22"/>
          <w:lang w:eastAsia="en-US"/>
        </w:rPr>
      </w:pPr>
      <w:r w:rsidRPr="00141D94">
        <w:rPr>
          <w:rFonts w:ascii="Calibri" w:hAnsi="Calibri"/>
          <w:sz w:val="22"/>
          <w:lang w:eastAsia="en-US"/>
        </w:rPr>
        <w:t>Smlouva o úklidu – bude podepsána ve znění jako u pana Lišky s firmou Acord - schválení</w:t>
      </w:r>
    </w:p>
    <w:p w:rsidR="00141D94" w:rsidRPr="00141D94" w:rsidRDefault="00141D94" w:rsidP="00141D94">
      <w:pPr>
        <w:numPr>
          <w:ilvl w:val="0"/>
          <w:numId w:val="11"/>
        </w:numPr>
        <w:spacing w:after="0" w:line="240" w:lineRule="auto"/>
        <w:jc w:val="left"/>
        <w:rPr>
          <w:rFonts w:ascii="Calibri" w:hAnsi="Calibri"/>
          <w:sz w:val="22"/>
          <w:lang w:eastAsia="en-US"/>
        </w:rPr>
      </w:pPr>
      <w:r w:rsidRPr="00141D94">
        <w:rPr>
          <w:rFonts w:ascii="Calibri" w:hAnsi="Calibri"/>
          <w:sz w:val="22"/>
          <w:lang w:eastAsia="en-US"/>
        </w:rPr>
        <w:t xml:space="preserve">Archivace dokumentů a kontrola jejich zveřejňování  </w:t>
      </w:r>
    </w:p>
    <w:p w:rsidR="00141D94" w:rsidRPr="00141D94" w:rsidRDefault="00141D94" w:rsidP="00141D94">
      <w:pPr>
        <w:numPr>
          <w:ilvl w:val="0"/>
          <w:numId w:val="11"/>
        </w:numPr>
        <w:spacing w:after="0" w:line="240" w:lineRule="auto"/>
        <w:jc w:val="left"/>
        <w:rPr>
          <w:rFonts w:ascii="Calibri" w:hAnsi="Calibri"/>
          <w:sz w:val="22"/>
          <w:lang w:eastAsia="en-US"/>
        </w:rPr>
      </w:pPr>
      <w:r w:rsidRPr="00141D94">
        <w:rPr>
          <w:rFonts w:ascii="Calibri" w:hAnsi="Calibri"/>
          <w:sz w:val="22"/>
          <w:lang w:eastAsia="en-US"/>
        </w:rPr>
        <w:t>Drobné provozní opravy (pražce, garáže)</w:t>
      </w:r>
    </w:p>
    <w:p w:rsidR="00141D94" w:rsidRPr="00141D94" w:rsidRDefault="00141D94" w:rsidP="00141D94">
      <w:pPr>
        <w:numPr>
          <w:ilvl w:val="0"/>
          <w:numId w:val="11"/>
        </w:numPr>
        <w:spacing w:after="0" w:line="240" w:lineRule="auto"/>
        <w:jc w:val="left"/>
        <w:rPr>
          <w:rFonts w:ascii="Calibri" w:hAnsi="Calibri"/>
          <w:sz w:val="22"/>
          <w:lang w:eastAsia="en-US"/>
        </w:rPr>
      </w:pPr>
      <w:bookmarkStart w:id="0" w:name="OLE_LINK1"/>
      <w:r w:rsidRPr="00141D94">
        <w:rPr>
          <w:rFonts w:ascii="Calibri" w:hAnsi="Calibri"/>
          <w:sz w:val="22"/>
          <w:lang w:eastAsia="en-US"/>
        </w:rPr>
        <w:t>Různé (recyklace, úspory energií, schůze výboru apod.)</w:t>
      </w:r>
    </w:p>
    <w:bookmarkEnd w:id="0"/>
    <w:p w:rsidR="00A66AE0" w:rsidRPr="00F257B3" w:rsidRDefault="00A66AE0" w:rsidP="00A66AE0">
      <w:pPr>
        <w:pBdr>
          <w:bottom w:val="single" w:sz="6" w:space="1" w:color="auto"/>
        </w:pBdr>
        <w:tabs>
          <w:tab w:val="left" w:pos="6735"/>
        </w:tabs>
        <w:rPr>
          <w:szCs w:val="24"/>
        </w:rPr>
      </w:pPr>
    </w:p>
    <w:p w:rsidR="00784790" w:rsidRDefault="00141D94" w:rsidP="00784790">
      <w:pPr>
        <w:pStyle w:val="Nadpis3"/>
      </w:pPr>
      <w:r>
        <w:t xml:space="preserve">1) </w:t>
      </w:r>
      <w:r w:rsidRPr="00141D94">
        <w:t>Pohledávky a závazky SVJ</w:t>
      </w:r>
    </w:p>
    <w:p w:rsidR="00141D94" w:rsidRDefault="00141D94" w:rsidP="001F68A7">
      <w:r>
        <w:t>Pan Láník navrhl výboru, že místo Mgr. Stupkové bude pro SVJ zpracová</w:t>
      </w:r>
      <w:r w:rsidR="00FD3A58">
        <w:t>vat předžalobní výzvy Mgr. Slamě</w:t>
      </w:r>
      <w:r>
        <w:t>níkov</w:t>
      </w:r>
      <w:r w:rsidR="00FD3A58">
        <w:t>á</w:t>
      </w:r>
      <w:r w:rsidR="00B5696E">
        <w:t xml:space="preserve">. Výboru </w:t>
      </w:r>
      <w:r w:rsidR="00AC757D">
        <w:t xml:space="preserve">byla předložena rámcová smlouva, která byla jednohlasně </w:t>
      </w:r>
      <w:r w:rsidR="00C37DF0">
        <w:t>odsouhlasena všemi přítomnými</w:t>
      </w:r>
      <w:r w:rsidR="003614E6">
        <w:t xml:space="preserve"> </w:t>
      </w:r>
      <w:r w:rsidR="00AC757D">
        <w:t xml:space="preserve">členy výboru </w:t>
      </w:r>
      <w:r w:rsidR="003614E6">
        <w:t>(pan Pecka nebyl přítomen)</w:t>
      </w:r>
      <w:r w:rsidR="00C37DF0">
        <w:t xml:space="preserve">. </w:t>
      </w:r>
      <w:r w:rsidR="00B5696E">
        <w:t xml:space="preserve"> </w:t>
      </w:r>
      <w:r>
        <w:t xml:space="preserve"> </w:t>
      </w:r>
    </w:p>
    <w:p w:rsidR="00935402" w:rsidRDefault="00B5696E" w:rsidP="00935402">
      <w:pPr>
        <w:pStyle w:val="Nadpis3"/>
      </w:pPr>
      <w:r>
        <w:t xml:space="preserve">2) </w:t>
      </w:r>
      <w:r w:rsidRPr="00B5696E">
        <w:t>Vyúčtování</w:t>
      </w:r>
      <w:r w:rsidR="00FD3A58">
        <w:t xml:space="preserve"> služeb a termín členské schůze</w:t>
      </w:r>
    </w:p>
    <w:p w:rsidR="00B5696E" w:rsidRDefault="00B5696E" w:rsidP="001F68A7">
      <w:r>
        <w:t>Pan Kubík (</w:t>
      </w:r>
      <w:r w:rsidR="00FD3A58">
        <w:t>C</w:t>
      </w:r>
      <w:r>
        <w:t>entra) informoval výbor o distribuci vyúčtování služeb za rok 2015</w:t>
      </w:r>
      <w:r w:rsidR="00FD3A58">
        <w:t xml:space="preserve">, které bylo členům SVJ </w:t>
      </w:r>
      <w:r>
        <w:t>rozeslán</w:t>
      </w:r>
      <w:r w:rsidR="00FD3A58">
        <w:t>o</w:t>
      </w:r>
      <w:r>
        <w:t xml:space="preserve"> e-mailem. </w:t>
      </w:r>
    </w:p>
    <w:p w:rsidR="00B5696E" w:rsidRDefault="00B5696E" w:rsidP="001F68A7">
      <w:r>
        <w:t xml:space="preserve">Výbor navrhl předběžný termín konání shromáždění vlastníků </w:t>
      </w:r>
      <w:r w:rsidR="00FD3A58">
        <w:t xml:space="preserve">v termínu </w:t>
      </w:r>
      <w:r>
        <w:t xml:space="preserve">13. 10. 2016 – </w:t>
      </w:r>
      <w:r w:rsidR="00FD3A58">
        <w:t>pan Kubík (C</w:t>
      </w:r>
      <w:r>
        <w:t xml:space="preserve">entra) zajistí pronájem posluchárny ve VŠE a </w:t>
      </w:r>
      <w:r w:rsidR="00FD3A58">
        <w:t>skrutátory</w:t>
      </w:r>
      <w:r>
        <w:t xml:space="preserve"> s dvěma terminály.  </w:t>
      </w:r>
    </w:p>
    <w:p w:rsidR="00935402" w:rsidRPr="007738BE" w:rsidRDefault="003614E6" w:rsidP="001F68A7">
      <w:r>
        <w:t>Na schůzi dorazil se zpožděním pan Pecka.</w:t>
      </w:r>
    </w:p>
    <w:p w:rsidR="007738BE" w:rsidRPr="007738BE" w:rsidRDefault="001E03CE" w:rsidP="007738BE">
      <w:pPr>
        <w:pStyle w:val="Nadpis3"/>
        <w:rPr>
          <w:lang w:eastAsia="en-US"/>
        </w:rPr>
      </w:pPr>
      <w:r>
        <w:t xml:space="preserve">3) </w:t>
      </w:r>
      <w:r w:rsidR="002E7603">
        <w:rPr>
          <w:lang w:eastAsia="en-US"/>
        </w:rPr>
        <w:t>Oprava terac</w:t>
      </w:r>
      <w:r w:rsidRPr="001E03CE">
        <w:rPr>
          <w:lang w:eastAsia="en-US"/>
        </w:rPr>
        <w:t>a a videovrátný systém</w:t>
      </w:r>
    </w:p>
    <w:p w:rsidR="007738BE" w:rsidRDefault="00362D40" w:rsidP="001F68A7">
      <w:r>
        <w:t>Pan Pecka informoval výbor o vybrané firmě na opravu tera</w:t>
      </w:r>
      <w:r w:rsidR="002E7603">
        <w:t>c</w:t>
      </w:r>
      <w:r>
        <w:t xml:space="preserve">a – firma </w:t>
      </w:r>
      <w:r w:rsidR="002E7603">
        <w:t xml:space="preserve">Jaroslav </w:t>
      </w:r>
      <w:r>
        <w:t>Jedlička</w:t>
      </w:r>
      <w:r w:rsidR="002E7603">
        <w:t xml:space="preserve"> - Krystal</w:t>
      </w:r>
      <w:r>
        <w:t>. Byla představena smlouva o dílo připomínkována</w:t>
      </w:r>
      <w:r w:rsidR="003614E6">
        <w:t xml:space="preserve"> panem Láníkem,</w:t>
      </w:r>
      <w:r>
        <w:t xml:space="preserve"> předběžný plán opravy</w:t>
      </w:r>
      <w:r w:rsidR="003614E6">
        <w:t xml:space="preserve"> </w:t>
      </w:r>
      <w:r w:rsidR="00FB17C0">
        <w:br/>
      </w:r>
      <w:r w:rsidR="003614E6">
        <w:t>a technologie oprav</w:t>
      </w:r>
      <w:r>
        <w:t xml:space="preserve">. </w:t>
      </w:r>
      <w:r w:rsidR="003614E6">
        <w:t xml:space="preserve">Cena </w:t>
      </w:r>
      <w:r w:rsidR="002E7603">
        <w:t xml:space="preserve">je </w:t>
      </w:r>
      <w:r w:rsidR="003614E6">
        <w:t xml:space="preserve">690000,-Kč včetně DPH. </w:t>
      </w:r>
      <w:r w:rsidR="0003546B">
        <w:t>Výbor pověřil pana Pecku a pana Kubíka (</w:t>
      </w:r>
      <w:r w:rsidR="002E7603">
        <w:t>C</w:t>
      </w:r>
      <w:r w:rsidR="0003546B">
        <w:t xml:space="preserve">entra) k předávání díla v průběhu opravy. </w:t>
      </w:r>
      <w:r w:rsidR="002E7603">
        <w:t>Do SoD b</w:t>
      </w:r>
      <w:r w:rsidR="0003546B">
        <w:t xml:space="preserve">ude doplněn platební kalendář. </w:t>
      </w:r>
    </w:p>
    <w:p w:rsidR="0003546B" w:rsidRDefault="0003546B" w:rsidP="001F68A7">
      <w:r>
        <w:t xml:space="preserve">Výbor </w:t>
      </w:r>
      <w:r w:rsidR="002E7603">
        <w:t xml:space="preserve">jednohlasně </w:t>
      </w:r>
      <w:r>
        <w:t>odsouhlasil SoD s firmou Jaroslav Jedlička</w:t>
      </w:r>
      <w:r w:rsidR="002E7603">
        <w:t xml:space="preserve"> – Krystal</w:t>
      </w:r>
      <w:r>
        <w:t xml:space="preserve"> </w:t>
      </w:r>
      <w:r w:rsidR="002E7603">
        <w:t>a</w:t>
      </w:r>
      <w:r>
        <w:t xml:space="preserve"> pověřil pana Láníka </w:t>
      </w:r>
      <w:r w:rsidR="00FB17C0">
        <w:br/>
      </w:r>
      <w:r>
        <w:t xml:space="preserve">a pana Pecku k podpisu smlouvy.  </w:t>
      </w:r>
    </w:p>
    <w:p w:rsidR="0003546B" w:rsidRDefault="001E03CE" w:rsidP="001F68A7">
      <w:r>
        <w:t>Videovrátný systém – pan Hrubý inform</w:t>
      </w:r>
      <w:r w:rsidR="002E7603">
        <w:t>oval výbor o jednání s panem Kri</w:t>
      </w:r>
      <w:r>
        <w:t>štofem</w:t>
      </w:r>
      <w:r w:rsidR="002E7603">
        <w:t xml:space="preserve"> z firmy DARP</w:t>
      </w:r>
      <w:r>
        <w:t xml:space="preserve"> </w:t>
      </w:r>
      <w:r w:rsidR="00FB17C0">
        <w:br/>
      </w:r>
      <w:r>
        <w:t>od poslední schůze výboru. Do smlouvy byla doplněna akceptační kritéria</w:t>
      </w:r>
      <w:r w:rsidR="002E7603">
        <w:t xml:space="preserve"> a b</w:t>
      </w:r>
      <w:r>
        <w:t xml:space="preserve">yla navržena zálohová platba před započetím prací za cenu zakázky ve výši 45%. </w:t>
      </w:r>
      <w:r w:rsidR="002E7603">
        <w:t>Vlastníkům b</w:t>
      </w:r>
      <w:r>
        <w:t>udou na</w:t>
      </w:r>
      <w:r w:rsidR="002E7603">
        <w:t>bídnuty</w:t>
      </w:r>
      <w:r>
        <w:t xml:space="preserve"> </w:t>
      </w:r>
      <w:r w:rsidR="00FB17C0">
        <w:br/>
      </w:r>
      <w:r>
        <w:t>dvě varianty domácího telefonu k možnému zakoupení</w:t>
      </w:r>
      <w:r w:rsidR="00271ED0">
        <w:t xml:space="preserve">, které budou k dispozici k prohlédnutí </w:t>
      </w:r>
      <w:r w:rsidR="00FB17C0">
        <w:br/>
      </w:r>
      <w:r w:rsidR="00271ED0">
        <w:lastRenderedPageBreak/>
        <w:t>na recepci.</w:t>
      </w:r>
      <w:r w:rsidR="002E7603">
        <w:t xml:space="preserve"> </w:t>
      </w:r>
      <w:r w:rsidR="00FB1B50">
        <w:t>Centra zajistí rozeslání nabídky</w:t>
      </w:r>
      <w:r w:rsidR="002E7603">
        <w:t xml:space="preserve"> e-mailem</w:t>
      </w:r>
      <w:r w:rsidR="00FB1B50">
        <w:t xml:space="preserve"> </w:t>
      </w:r>
      <w:r w:rsidR="002E7603">
        <w:t xml:space="preserve">všem vlastníkům </w:t>
      </w:r>
      <w:r w:rsidR="00FB1B50">
        <w:t>a komunikaci s panem Kr</w:t>
      </w:r>
      <w:r w:rsidR="002E7603">
        <w:t>i</w:t>
      </w:r>
      <w:r w:rsidR="00FB1B50">
        <w:t xml:space="preserve">štofem, který po úhradě čipů a </w:t>
      </w:r>
      <w:r w:rsidR="002E7603">
        <w:t>domácích videotelefonů</w:t>
      </w:r>
      <w:r w:rsidR="00FB1B50">
        <w:t xml:space="preserve"> vystaví fakturu na konkrétního vlastníka. Pan Hrubý za podpory pana Kubíka</w:t>
      </w:r>
      <w:r w:rsidR="002E7603">
        <w:t xml:space="preserve"> (Centra)</w:t>
      </w:r>
      <w:r w:rsidR="00FB1B50">
        <w:t xml:space="preserve"> bude schvalovat jednotlivé akceptace. </w:t>
      </w:r>
    </w:p>
    <w:p w:rsidR="008B3214" w:rsidRDefault="002E7603" w:rsidP="001F68A7">
      <w:r>
        <w:t>V</w:t>
      </w:r>
      <w:r w:rsidR="00FB1B50">
        <w:t xml:space="preserve">ýbor </w:t>
      </w:r>
      <w:r>
        <w:t xml:space="preserve">jednomyslně </w:t>
      </w:r>
      <w:r w:rsidR="00FB1B50">
        <w:t>schv</w:t>
      </w:r>
      <w:r>
        <w:t>álil</w:t>
      </w:r>
      <w:r w:rsidR="00FB1B50">
        <w:t xml:space="preserve"> uzavření smlouvy s firmou D</w:t>
      </w:r>
      <w:r>
        <w:t>ARP</w:t>
      </w:r>
      <w:r w:rsidR="00FB1B50">
        <w:t xml:space="preserve"> za částku 407503</w:t>
      </w:r>
      <w:r>
        <w:t>,-</w:t>
      </w:r>
      <w:r w:rsidR="00FB1B50">
        <w:t>Kč na instalac</w:t>
      </w:r>
      <w:r>
        <w:t>i nového videovrátného systému,</w:t>
      </w:r>
      <w:r w:rsidR="00FB1B50">
        <w:t xml:space="preserve"> pověřuje pana Láníka a pana Hrubého k podpisu SoD </w:t>
      </w:r>
      <w:r w:rsidR="00FB17C0">
        <w:br/>
      </w:r>
      <w:r w:rsidR="00FB1B50">
        <w:t xml:space="preserve">a dopracování </w:t>
      </w:r>
      <w:r w:rsidR="008B3214">
        <w:t>finálních korekcí smlouvy</w:t>
      </w:r>
      <w:r>
        <w:t>,</w:t>
      </w:r>
      <w:r w:rsidR="008B3214">
        <w:t xml:space="preserve"> k přípravě postupu zajištění videovrátných jednotek </w:t>
      </w:r>
      <w:r w:rsidR="00FB17C0">
        <w:br/>
      </w:r>
      <w:r w:rsidR="008B3214">
        <w:t xml:space="preserve">a čipů pro jednotlivé uživatele.  </w:t>
      </w:r>
    </w:p>
    <w:p w:rsidR="00FB1B50" w:rsidRDefault="008B3214" w:rsidP="001F68A7">
      <w:r>
        <w:t>V dotazníku bude požadavek na aktualizaci kontakt</w:t>
      </w:r>
      <w:r w:rsidR="002E7603">
        <w:t>ní a fakturační adresy, telefon a</w:t>
      </w:r>
      <w:r>
        <w:t xml:space="preserve"> e-mail. </w:t>
      </w:r>
      <w:r w:rsidR="00FB1B50">
        <w:t xml:space="preserve"> </w:t>
      </w:r>
    </w:p>
    <w:p w:rsidR="004B641A" w:rsidRDefault="001E03CE" w:rsidP="004B641A">
      <w:pPr>
        <w:pStyle w:val="Nadpis3"/>
      </w:pPr>
      <w:r>
        <w:t xml:space="preserve">4) </w:t>
      </w:r>
      <w:r w:rsidRPr="001E03CE">
        <w:t>Oprava balkonů – realizace objednávky ze strany pana Hudce</w:t>
      </w:r>
    </w:p>
    <w:p w:rsidR="004B641A" w:rsidRDefault="008B3214" w:rsidP="004B641A">
      <w:pPr>
        <w:tabs>
          <w:tab w:val="left" w:pos="6735"/>
        </w:tabs>
        <w:rPr>
          <w:szCs w:val="24"/>
        </w:rPr>
      </w:pPr>
      <w:r>
        <w:rPr>
          <w:szCs w:val="24"/>
        </w:rPr>
        <w:t xml:space="preserve">Byla podepsána objednávka s panem Hudcem a uhrazena zálohová faktura ve výši </w:t>
      </w:r>
      <w:r w:rsidR="008E2261">
        <w:rPr>
          <w:szCs w:val="24"/>
        </w:rPr>
        <w:t>102396,-</w:t>
      </w:r>
      <w:r>
        <w:rPr>
          <w:szCs w:val="24"/>
        </w:rPr>
        <w:t xml:space="preserve">Kč. </w:t>
      </w:r>
      <w:r w:rsidR="00FB17C0">
        <w:rPr>
          <w:szCs w:val="24"/>
        </w:rPr>
        <w:br/>
      </w:r>
      <w:r>
        <w:rPr>
          <w:szCs w:val="24"/>
        </w:rPr>
        <w:t xml:space="preserve">Pan Hudec bude urgován k realizaci, která nebyla splněna v předjednaném termínu </w:t>
      </w:r>
      <w:r w:rsidR="00C23853">
        <w:rPr>
          <w:szCs w:val="24"/>
        </w:rPr>
        <w:t>05/2016.</w:t>
      </w:r>
      <w:r>
        <w:rPr>
          <w:szCs w:val="24"/>
        </w:rPr>
        <w:t xml:space="preserve"> </w:t>
      </w:r>
    </w:p>
    <w:p w:rsidR="004B641A" w:rsidRPr="004B641A" w:rsidRDefault="004B641A" w:rsidP="004B641A">
      <w:pPr>
        <w:pStyle w:val="Nadpis3"/>
        <w:rPr>
          <w:szCs w:val="24"/>
        </w:rPr>
      </w:pPr>
      <w:r>
        <w:t xml:space="preserve">5) </w:t>
      </w:r>
      <w:r w:rsidR="008B3214" w:rsidRPr="008B3214">
        <w:t>Smlouva o úklidu – bude podepsána ve znění jako u pana Lišky s firmou Acord - schválení</w:t>
      </w:r>
    </w:p>
    <w:p w:rsidR="008E2261" w:rsidRDefault="00C23853" w:rsidP="004B641A">
      <w:pPr>
        <w:tabs>
          <w:tab w:val="left" w:pos="6735"/>
        </w:tabs>
        <w:rPr>
          <w:szCs w:val="24"/>
        </w:rPr>
      </w:pPr>
      <w:r>
        <w:rPr>
          <w:szCs w:val="24"/>
        </w:rPr>
        <w:t xml:space="preserve">Výbor </w:t>
      </w:r>
      <w:r w:rsidR="008E2261">
        <w:rPr>
          <w:szCs w:val="24"/>
        </w:rPr>
        <w:t>jednohlasně schválil</w:t>
      </w:r>
      <w:r>
        <w:rPr>
          <w:szCs w:val="24"/>
        </w:rPr>
        <w:t xml:space="preserve"> uzavření smlouvy na úklid s firmou Akord</w:t>
      </w:r>
      <w:r w:rsidR="008E2261">
        <w:rPr>
          <w:szCs w:val="24"/>
        </w:rPr>
        <w:t xml:space="preserve">, která je totožná s SoD podepsanou s panem Liškou </w:t>
      </w:r>
      <w:r>
        <w:rPr>
          <w:szCs w:val="24"/>
        </w:rPr>
        <w:t xml:space="preserve">a pověřuje Centru, aby objednala druhé čištění garáží. </w:t>
      </w:r>
    </w:p>
    <w:p w:rsidR="00C23853" w:rsidRDefault="00333065" w:rsidP="004B641A">
      <w:pPr>
        <w:tabs>
          <w:tab w:val="left" w:pos="6735"/>
        </w:tabs>
        <w:rPr>
          <w:szCs w:val="24"/>
        </w:rPr>
      </w:pPr>
      <w:r>
        <w:rPr>
          <w:szCs w:val="24"/>
        </w:rPr>
        <w:t>Výbor projedn</w:t>
      </w:r>
      <w:r w:rsidR="008E2261">
        <w:rPr>
          <w:szCs w:val="24"/>
        </w:rPr>
        <w:t>a</w:t>
      </w:r>
      <w:r>
        <w:rPr>
          <w:szCs w:val="24"/>
        </w:rPr>
        <w:t xml:space="preserve">l upomínku č. 2 k úhradě faktur za úklid 12/2014 a 01/2015 </w:t>
      </w:r>
      <w:r w:rsidR="000F5494">
        <w:rPr>
          <w:szCs w:val="24"/>
        </w:rPr>
        <w:t xml:space="preserve">a </w:t>
      </w:r>
      <w:r w:rsidR="00C362CC">
        <w:rPr>
          <w:szCs w:val="24"/>
        </w:rPr>
        <w:t xml:space="preserve">navrhl </w:t>
      </w:r>
      <w:r w:rsidR="000F5494">
        <w:rPr>
          <w:szCs w:val="24"/>
        </w:rPr>
        <w:t xml:space="preserve">s ohledem </w:t>
      </w:r>
      <w:r w:rsidR="00FB17C0">
        <w:rPr>
          <w:szCs w:val="24"/>
        </w:rPr>
        <w:br/>
      </w:r>
      <w:r w:rsidR="000F5494">
        <w:rPr>
          <w:szCs w:val="24"/>
        </w:rPr>
        <w:t xml:space="preserve">na reklamace úklidu smírčí řešení, pověřil pana Láníka k dohodě s firmou Enex. </w:t>
      </w:r>
      <w:r w:rsidR="00C362CC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4B641A" w:rsidRPr="004B641A" w:rsidRDefault="004B641A" w:rsidP="004B641A">
      <w:pPr>
        <w:pStyle w:val="Nadpis3"/>
        <w:rPr>
          <w:lang w:eastAsia="en-US"/>
        </w:rPr>
      </w:pPr>
      <w:r w:rsidRPr="004B641A">
        <w:t xml:space="preserve">6) </w:t>
      </w:r>
      <w:r w:rsidR="00C362CC" w:rsidRPr="00C362CC">
        <w:rPr>
          <w:lang w:eastAsia="en-US"/>
        </w:rPr>
        <w:t xml:space="preserve">Archivace dokumentů </w:t>
      </w:r>
      <w:r w:rsidR="00C362CC">
        <w:rPr>
          <w:lang w:eastAsia="en-US"/>
        </w:rPr>
        <w:t>a kontrola jejich zveřejňování</w:t>
      </w:r>
    </w:p>
    <w:p w:rsidR="009A46DF" w:rsidRDefault="00FD54F1" w:rsidP="003049F0">
      <w:pPr>
        <w:tabs>
          <w:tab w:val="left" w:pos="6735"/>
        </w:tabs>
        <w:rPr>
          <w:szCs w:val="24"/>
        </w:rPr>
      </w:pPr>
      <w:r>
        <w:rPr>
          <w:szCs w:val="24"/>
        </w:rPr>
        <w:t>Výbor určil, že paní Fialová bude mít na starosti archiv dokumentů a pověřil Centru k </w:t>
      </w:r>
      <w:r w:rsidR="008E2261">
        <w:rPr>
          <w:szCs w:val="24"/>
        </w:rPr>
        <w:t>zajištění výměny</w:t>
      </w:r>
      <w:r>
        <w:rPr>
          <w:szCs w:val="24"/>
        </w:rPr>
        <w:t xml:space="preserve"> zámkové vložky v současném archivu. Zázemí domovníka bude přesunuto </w:t>
      </w:r>
      <w:r w:rsidR="00FB17C0">
        <w:rPr>
          <w:szCs w:val="24"/>
        </w:rPr>
        <w:br/>
      </w:r>
      <w:r w:rsidR="004A6441">
        <w:rPr>
          <w:szCs w:val="24"/>
        </w:rPr>
        <w:t xml:space="preserve">do jiné technické místnosti. Klíče od archivu bude mít k dispozici Centra, paní Fialová a paní Sršňová. </w:t>
      </w:r>
    </w:p>
    <w:p w:rsidR="00A60AAE" w:rsidRDefault="00C362CC" w:rsidP="00A60AAE">
      <w:pPr>
        <w:pStyle w:val="Nadpis3"/>
      </w:pPr>
      <w:r>
        <w:t xml:space="preserve">7) </w:t>
      </w:r>
      <w:r w:rsidRPr="00C362CC">
        <w:t>Drobné provozní opravy (pražce, garáže)</w:t>
      </w:r>
    </w:p>
    <w:p w:rsidR="005065A8" w:rsidRDefault="005065A8" w:rsidP="003049F0">
      <w:pPr>
        <w:tabs>
          <w:tab w:val="left" w:pos="6735"/>
        </w:tabs>
        <w:rPr>
          <w:szCs w:val="24"/>
        </w:rPr>
      </w:pPr>
      <w:r>
        <w:rPr>
          <w:szCs w:val="24"/>
        </w:rPr>
        <w:t xml:space="preserve"> </w:t>
      </w:r>
      <w:r w:rsidR="00A235F6">
        <w:rPr>
          <w:szCs w:val="24"/>
        </w:rPr>
        <w:t xml:space="preserve">Výbor projedná tento bod programu na další schůzi. </w:t>
      </w:r>
    </w:p>
    <w:p w:rsidR="0070228F" w:rsidRDefault="00C362CC" w:rsidP="00B10EAD">
      <w:pPr>
        <w:pStyle w:val="Nadpis3"/>
      </w:pPr>
      <w:r>
        <w:t xml:space="preserve">8) </w:t>
      </w:r>
      <w:r w:rsidRPr="00C362CC">
        <w:t>Různé (recyklace, úspory energií, schůze výboru apod.)</w:t>
      </w:r>
    </w:p>
    <w:p w:rsidR="00B10EAD" w:rsidRPr="00B10EAD" w:rsidRDefault="00C362CC" w:rsidP="00B10EAD">
      <w:pPr>
        <w:rPr>
          <w:szCs w:val="24"/>
        </w:rPr>
      </w:pPr>
      <w:r>
        <w:t xml:space="preserve">Neoprávněné instalace - Výbor pověřil Centru, aby obeslala vlastníky s neoprávněnou instalací dopisem doporučeně s dodejkou </w:t>
      </w:r>
      <w:r w:rsidR="008E2261">
        <w:t>(</w:t>
      </w:r>
      <w:r>
        <w:t>cho</w:t>
      </w:r>
      <w:r w:rsidR="008E2261">
        <w:t>dba, předzahrádky, klimatizace,</w:t>
      </w:r>
      <w:r>
        <w:t xml:space="preserve"> </w:t>
      </w:r>
      <w:r w:rsidR="000F5494">
        <w:t>server</w:t>
      </w:r>
      <w:r w:rsidR="008E2261">
        <w:t>, paraboly na balkonech a střeše, atd.</w:t>
      </w:r>
      <w:r w:rsidR="000F5494">
        <w:t>)</w:t>
      </w:r>
      <w:r>
        <w:t xml:space="preserve">. </w:t>
      </w:r>
    </w:p>
    <w:p w:rsidR="001713FC" w:rsidRDefault="004A6441" w:rsidP="000D4D8E">
      <w:pPr>
        <w:tabs>
          <w:tab w:val="left" w:pos="6735"/>
        </w:tabs>
        <w:rPr>
          <w:szCs w:val="24"/>
        </w:rPr>
      </w:pPr>
      <w:r>
        <w:rPr>
          <w:szCs w:val="24"/>
        </w:rPr>
        <w:t xml:space="preserve">Výbor pověřil Centru k objednání odstranění závad uvedených v poslední </w:t>
      </w:r>
      <w:r w:rsidR="001713FC">
        <w:rPr>
          <w:szCs w:val="24"/>
        </w:rPr>
        <w:t xml:space="preserve">kontrole EPS </w:t>
      </w:r>
      <w:r w:rsidR="00FB17C0">
        <w:rPr>
          <w:szCs w:val="24"/>
        </w:rPr>
        <w:br/>
      </w:r>
      <w:r w:rsidR="001713FC">
        <w:rPr>
          <w:szCs w:val="24"/>
        </w:rPr>
        <w:t xml:space="preserve">dle předložené </w:t>
      </w:r>
      <w:r w:rsidR="008E2261">
        <w:rPr>
          <w:szCs w:val="24"/>
        </w:rPr>
        <w:t xml:space="preserve">cenové nabídky za </w:t>
      </w:r>
      <w:r w:rsidR="001713FC">
        <w:rPr>
          <w:szCs w:val="24"/>
        </w:rPr>
        <w:t>12</w:t>
      </w:r>
      <w:r w:rsidR="008E2261">
        <w:rPr>
          <w:szCs w:val="24"/>
        </w:rPr>
        <w:t>980,-Kč bez DPH</w:t>
      </w:r>
      <w:r w:rsidR="001713FC">
        <w:rPr>
          <w:szCs w:val="24"/>
        </w:rPr>
        <w:t>.</w:t>
      </w:r>
    </w:p>
    <w:p w:rsidR="00B960AD" w:rsidRDefault="001713FC" w:rsidP="000D4D8E">
      <w:pPr>
        <w:tabs>
          <w:tab w:val="left" w:pos="6735"/>
        </w:tabs>
        <w:rPr>
          <w:szCs w:val="24"/>
        </w:rPr>
      </w:pPr>
      <w:r>
        <w:rPr>
          <w:szCs w:val="24"/>
        </w:rPr>
        <w:t xml:space="preserve">Pojistné události </w:t>
      </w:r>
      <w:r w:rsidR="00B960AD">
        <w:rPr>
          <w:szCs w:val="24"/>
        </w:rPr>
        <w:t>–</w:t>
      </w:r>
      <w:r>
        <w:rPr>
          <w:szCs w:val="24"/>
        </w:rPr>
        <w:t xml:space="preserve"> </w:t>
      </w:r>
      <w:r w:rsidR="004715D9">
        <w:rPr>
          <w:szCs w:val="24"/>
        </w:rPr>
        <w:t>pan K</w:t>
      </w:r>
      <w:r w:rsidR="00B960AD">
        <w:rPr>
          <w:szCs w:val="24"/>
        </w:rPr>
        <w:t>ubík</w:t>
      </w:r>
      <w:r w:rsidR="004715D9">
        <w:rPr>
          <w:szCs w:val="24"/>
        </w:rPr>
        <w:t xml:space="preserve"> (Centra)</w:t>
      </w:r>
      <w:r w:rsidR="00B960AD">
        <w:rPr>
          <w:szCs w:val="24"/>
        </w:rPr>
        <w:t xml:space="preserve"> </w:t>
      </w:r>
      <w:r w:rsidR="004715D9">
        <w:rPr>
          <w:szCs w:val="24"/>
        </w:rPr>
        <w:t>seznámil výbor s postupným řešením pojistných událostí.</w:t>
      </w:r>
      <w:r w:rsidR="00B960AD">
        <w:rPr>
          <w:szCs w:val="24"/>
        </w:rPr>
        <w:t xml:space="preserve"> </w:t>
      </w:r>
      <w:r w:rsidR="004715D9">
        <w:rPr>
          <w:szCs w:val="24"/>
        </w:rPr>
        <w:t>Tento bod bude zařazen na další schůzi výboru.</w:t>
      </w:r>
    </w:p>
    <w:p w:rsidR="00B960AD" w:rsidRDefault="00B960AD" w:rsidP="000D4D8E">
      <w:pPr>
        <w:tabs>
          <w:tab w:val="left" w:pos="6735"/>
        </w:tabs>
        <w:rPr>
          <w:szCs w:val="24"/>
        </w:rPr>
      </w:pPr>
      <w:r>
        <w:rPr>
          <w:szCs w:val="24"/>
        </w:rPr>
        <w:t xml:space="preserve">Recyklace – byla umístěna nádoba na recepci na sběr akumulátorů, </w:t>
      </w:r>
      <w:r w:rsidR="004715D9">
        <w:rPr>
          <w:szCs w:val="24"/>
        </w:rPr>
        <w:t>Magistrát HMP</w:t>
      </w:r>
      <w:r>
        <w:rPr>
          <w:szCs w:val="24"/>
        </w:rPr>
        <w:t xml:space="preserve"> schválil žádost</w:t>
      </w:r>
      <w:r w:rsidR="004715D9">
        <w:rPr>
          <w:szCs w:val="24"/>
        </w:rPr>
        <w:t xml:space="preserve"> o svoz</w:t>
      </w:r>
      <w:r w:rsidR="00C10A35">
        <w:rPr>
          <w:szCs w:val="24"/>
        </w:rPr>
        <w:t xml:space="preserve"> tříděn</w:t>
      </w:r>
      <w:r w:rsidR="004715D9">
        <w:rPr>
          <w:szCs w:val="24"/>
        </w:rPr>
        <w:t>ého</w:t>
      </w:r>
      <w:r w:rsidR="00C10A35">
        <w:rPr>
          <w:szCs w:val="24"/>
        </w:rPr>
        <w:t xml:space="preserve"> odpadu </w:t>
      </w:r>
      <w:r w:rsidR="004715D9">
        <w:rPr>
          <w:szCs w:val="24"/>
        </w:rPr>
        <w:t xml:space="preserve">(papír, plast, sklo a karton) </w:t>
      </w:r>
      <w:r w:rsidR="00C10A35">
        <w:rPr>
          <w:szCs w:val="24"/>
        </w:rPr>
        <w:t>v objektu Italská od dubna</w:t>
      </w:r>
      <w:r w:rsidR="004715D9">
        <w:rPr>
          <w:szCs w:val="24"/>
        </w:rPr>
        <w:t xml:space="preserve"> </w:t>
      </w:r>
      <w:r w:rsidR="00C10A35">
        <w:rPr>
          <w:szCs w:val="24"/>
        </w:rPr>
        <w:t>2016.</w:t>
      </w:r>
      <w:r>
        <w:rPr>
          <w:szCs w:val="24"/>
        </w:rPr>
        <w:t xml:space="preserve"> </w:t>
      </w:r>
    </w:p>
    <w:p w:rsidR="00B960AD" w:rsidRDefault="00B960AD" w:rsidP="000D4D8E">
      <w:pPr>
        <w:tabs>
          <w:tab w:val="left" w:pos="6735"/>
        </w:tabs>
        <w:rPr>
          <w:szCs w:val="24"/>
        </w:rPr>
      </w:pPr>
      <w:r>
        <w:rPr>
          <w:szCs w:val="24"/>
        </w:rPr>
        <w:lastRenderedPageBreak/>
        <w:t xml:space="preserve">Vjezd do garáže – byla odsouhlasena </w:t>
      </w:r>
      <w:r w:rsidR="004715D9">
        <w:rPr>
          <w:szCs w:val="24"/>
        </w:rPr>
        <w:t>cenová nabídka n</w:t>
      </w:r>
      <w:r>
        <w:rPr>
          <w:szCs w:val="24"/>
        </w:rPr>
        <w:t xml:space="preserve">a instalaci umístění světelné výstrahy </w:t>
      </w:r>
      <w:r w:rsidR="00FB17C0">
        <w:rPr>
          <w:szCs w:val="24"/>
        </w:rPr>
        <w:br/>
      </w:r>
      <w:r>
        <w:rPr>
          <w:szCs w:val="24"/>
        </w:rPr>
        <w:t>před vjezd do garáže. Výbor pověřil Centru k objednávce u firmy</w:t>
      </w:r>
      <w:r w:rsidR="004715D9">
        <w:rPr>
          <w:szCs w:val="24"/>
        </w:rPr>
        <w:t xml:space="preserve"> Altoma za 6870,-Kč bez DPH</w:t>
      </w:r>
      <w:r>
        <w:rPr>
          <w:szCs w:val="24"/>
        </w:rPr>
        <w:t xml:space="preserve">. </w:t>
      </w:r>
    </w:p>
    <w:p w:rsidR="00C10A35" w:rsidRDefault="00C10A35" w:rsidP="000D4D8E">
      <w:pPr>
        <w:tabs>
          <w:tab w:val="left" w:pos="6735"/>
        </w:tabs>
        <w:rPr>
          <w:szCs w:val="24"/>
        </w:rPr>
      </w:pPr>
      <w:r>
        <w:rPr>
          <w:szCs w:val="24"/>
        </w:rPr>
        <w:t xml:space="preserve">Sledování změn v KN </w:t>
      </w:r>
      <w:r w:rsidR="00A235F6">
        <w:rPr>
          <w:szCs w:val="24"/>
        </w:rPr>
        <w:t>– výbor neschválil předloženou nabídku pana Slanin</w:t>
      </w:r>
      <w:r w:rsidR="004715D9">
        <w:rPr>
          <w:szCs w:val="24"/>
        </w:rPr>
        <w:t>y</w:t>
      </w:r>
      <w:r w:rsidR="00A235F6">
        <w:rPr>
          <w:szCs w:val="24"/>
        </w:rPr>
        <w:t xml:space="preserve">. </w:t>
      </w:r>
    </w:p>
    <w:p w:rsidR="00A235F6" w:rsidRDefault="00A235F6" w:rsidP="000D4D8E">
      <w:pPr>
        <w:tabs>
          <w:tab w:val="left" w:pos="6735"/>
        </w:tabs>
        <w:rPr>
          <w:szCs w:val="24"/>
        </w:rPr>
      </w:pPr>
      <w:r>
        <w:rPr>
          <w:szCs w:val="24"/>
        </w:rPr>
        <w:t xml:space="preserve">Frekvenční měnič – výbor schválil opravu dvou frekvenčních měničů dle </w:t>
      </w:r>
      <w:r w:rsidR="004715D9">
        <w:rPr>
          <w:szCs w:val="24"/>
        </w:rPr>
        <w:t xml:space="preserve">cenové nabídky </w:t>
      </w:r>
      <w:r>
        <w:rPr>
          <w:szCs w:val="24"/>
        </w:rPr>
        <w:t>od pana Roubala</w:t>
      </w:r>
      <w:r w:rsidR="00FB17C0">
        <w:rPr>
          <w:szCs w:val="24"/>
        </w:rPr>
        <w:t xml:space="preserve"> (oprava 1ks za 49000,-Kč bez DPH).</w:t>
      </w:r>
      <w:r>
        <w:rPr>
          <w:szCs w:val="24"/>
        </w:rPr>
        <w:t xml:space="preserve"> Výbor pověřil Centru k objednání u firmy </w:t>
      </w:r>
      <w:r w:rsidR="00FB17C0">
        <w:rPr>
          <w:szCs w:val="24"/>
        </w:rPr>
        <w:br/>
      </w:r>
      <w:r>
        <w:rPr>
          <w:szCs w:val="24"/>
        </w:rPr>
        <w:t xml:space="preserve">Jiro výtahy.  </w:t>
      </w:r>
    </w:p>
    <w:p w:rsidR="00FD3A58" w:rsidRDefault="00FD3A58" w:rsidP="00FD3A58">
      <w:r>
        <w:t xml:space="preserve">Z jednání výboru vyplynul neprojednaný bod na minulé schůzi – oprava podlahy v garážích. Výbor požaduje, aby pan Kubík (centra) za spolupráce s panem Peckou zvolili vhodný způsob opravy </w:t>
      </w:r>
      <w:r w:rsidR="00FB17C0">
        <w:br/>
      </w:r>
      <w:r>
        <w:t xml:space="preserve">a poptali několik firem k opravě. </w:t>
      </w:r>
    </w:p>
    <w:p w:rsidR="00FB17C0" w:rsidRDefault="00FB17C0" w:rsidP="00FB17C0">
      <w:r>
        <w:t xml:space="preserve">Pan Slanina a paní Fialová vyzvali výbor k pravidelným schůzkám výboru. Byly navrženy </w:t>
      </w:r>
      <w:r>
        <w:br/>
        <w:t xml:space="preserve">dva termíny před shromážděním 29. 06. 2016 a 07. 09. 2016. Konkrétní termín bude určený v pozvánce rozeslaný předsedou výboru. </w:t>
      </w:r>
    </w:p>
    <w:p w:rsidR="000D4D8E" w:rsidRDefault="001713FC" w:rsidP="000D4D8E">
      <w:pPr>
        <w:tabs>
          <w:tab w:val="left" w:pos="6735"/>
        </w:tabs>
        <w:rPr>
          <w:szCs w:val="24"/>
        </w:rPr>
      </w:pPr>
      <w:r>
        <w:rPr>
          <w:szCs w:val="24"/>
        </w:rPr>
        <w:t xml:space="preserve"> </w:t>
      </w:r>
      <w:r w:rsidR="00EE1ECE">
        <w:rPr>
          <w:szCs w:val="24"/>
        </w:rPr>
        <w:t xml:space="preserve">  </w:t>
      </w:r>
      <w:r w:rsidR="00A82EBE">
        <w:rPr>
          <w:szCs w:val="24"/>
        </w:rPr>
        <w:t xml:space="preserve"> </w:t>
      </w:r>
    </w:p>
    <w:p w:rsidR="002875A8" w:rsidRPr="00751DCD" w:rsidRDefault="002875A8" w:rsidP="007769B5">
      <w:pPr>
        <w:tabs>
          <w:tab w:val="left" w:pos="6735"/>
        </w:tabs>
        <w:rPr>
          <w:szCs w:val="24"/>
        </w:rPr>
      </w:pPr>
      <w:r w:rsidRPr="00751DCD">
        <w:rPr>
          <w:szCs w:val="24"/>
        </w:rPr>
        <w:t xml:space="preserve"> </w:t>
      </w:r>
    </w:p>
    <w:p w:rsidR="007769B5" w:rsidRPr="00F257B3" w:rsidRDefault="00EE1ECE" w:rsidP="007769B5">
      <w:pPr>
        <w:tabs>
          <w:tab w:val="left" w:pos="6735"/>
        </w:tabs>
        <w:rPr>
          <w:szCs w:val="24"/>
        </w:rPr>
      </w:pPr>
      <w:r>
        <w:rPr>
          <w:szCs w:val="24"/>
        </w:rPr>
        <w:t>Schůze byla ukončena ve 2</w:t>
      </w:r>
      <w:r w:rsidR="00FB17C0">
        <w:rPr>
          <w:szCs w:val="24"/>
        </w:rPr>
        <w:t>2</w:t>
      </w:r>
      <w:r>
        <w:rPr>
          <w:szCs w:val="24"/>
        </w:rPr>
        <w:t>:</w:t>
      </w:r>
      <w:r w:rsidR="00FB17C0">
        <w:rPr>
          <w:szCs w:val="24"/>
        </w:rPr>
        <w:t>0</w:t>
      </w:r>
      <w:r w:rsidR="00A235F6">
        <w:rPr>
          <w:szCs w:val="24"/>
        </w:rPr>
        <w:t>0</w:t>
      </w:r>
      <w:r>
        <w:rPr>
          <w:szCs w:val="24"/>
        </w:rPr>
        <w:t xml:space="preserve"> hodin a t</w:t>
      </w:r>
      <w:r w:rsidR="007769B5" w:rsidRPr="00CE6CDD">
        <w:rPr>
          <w:szCs w:val="24"/>
        </w:rPr>
        <w:t xml:space="preserve">ermín dalšího jednání výboru </w:t>
      </w:r>
      <w:r w:rsidR="00CE6CDD" w:rsidRPr="00CE6CDD">
        <w:rPr>
          <w:szCs w:val="24"/>
        </w:rPr>
        <w:t>byl stanoven</w:t>
      </w:r>
      <w:r w:rsidR="00FB17C0">
        <w:rPr>
          <w:szCs w:val="24"/>
        </w:rPr>
        <w:t xml:space="preserve"> na 29.</w:t>
      </w:r>
      <w:r w:rsidR="00FB17C0" w:rsidRPr="00FB17C0">
        <w:rPr>
          <w:sz w:val="16"/>
          <w:szCs w:val="16"/>
        </w:rPr>
        <w:t xml:space="preserve"> </w:t>
      </w:r>
      <w:r w:rsidR="00FB17C0">
        <w:rPr>
          <w:szCs w:val="24"/>
        </w:rPr>
        <w:t>06.</w:t>
      </w:r>
      <w:r w:rsidR="00FB17C0" w:rsidRPr="00FB17C0">
        <w:rPr>
          <w:sz w:val="16"/>
          <w:szCs w:val="16"/>
        </w:rPr>
        <w:t xml:space="preserve"> </w:t>
      </w:r>
      <w:r w:rsidR="00FB17C0">
        <w:rPr>
          <w:szCs w:val="24"/>
        </w:rPr>
        <w:t>2016</w:t>
      </w:r>
      <w:r w:rsidR="007769B5" w:rsidRPr="00CE6CDD">
        <w:rPr>
          <w:szCs w:val="24"/>
        </w:rPr>
        <w:t>.</w:t>
      </w:r>
      <w:r w:rsidR="007769B5" w:rsidRPr="00F257B3">
        <w:rPr>
          <w:szCs w:val="24"/>
        </w:rPr>
        <w:t xml:space="preserve"> </w:t>
      </w:r>
    </w:p>
    <w:p w:rsidR="007769B5" w:rsidRPr="00F257B3" w:rsidRDefault="007769B5" w:rsidP="007769B5">
      <w:pPr>
        <w:tabs>
          <w:tab w:val="left" w:pos="6735"/>
        </w:tabs>
        <w:rPr>
          <w:szCs w:val="24"/>
        </w:rPr>
      </w:pPr>
    </w:p>
    <w:p w:rsidR="007769B5" w:rsidRPr="00F257B3" w:rsidRDefault="00EE1ECE" w:rsidP="007769B5">
      <w:pPr>
        <w:tabs>
          <w:tab w:val="left" w:pos="6735"/>
        </w:tabs>
        <w:rPr>
          <w:szCs w:val="24"/>
        </w:rPr>
      </w:pPr>
      <w:r>
        <w:rPr>
          <w:szCs w:val="24"/>
        </w:rPr>
        <w:t>Zapsal</w:t>
      </w:r>
      <w:r w:rsidR="007769B5" w:rsidRPr="00F257B3">
        <w:rPr>
          <w:szCs w:val="24"/>
        </w:rPr>
        <w:t xml:space="preserve">: </w:t>
      </w:r>
      <w:r>
        <w:rPr>
          <w:szCs w:val="24"/>
        </w:rPr>
        <w:t>P</w:t>
      </w:r>
      <w:r w:rsidR="007769B5" w:rsidRPr="00F257B3">
        <w:rPr>
          <w:szCs w:val="24"/>
        </w:rPr>
        <w:t xml:space="preserve">. </w:t>
      </w:r>
      <w:r>
        <w:rPr>
          <w:szCs w:val="24"/>
        </w:rPr>
        <w:t>Kubík (Centra)</w:t>
      </w:r>
    </w:p>
    <w:p w:rsidR="007769B5" w:rsidRPr="00F257B3" w:rsidRDefault="007769B5" w:rsidP="007769B5">
      <w:pPr>
        <w:tabs>
          <w:tab w:val="left" w:pos="6735"/>
        </w:tabs>
        <w:rPr>
          <w:szCs w:val="24"/>
        </w:rPr>
      </w:pPr>
    </w:p>
    <w:p w:rsidR="007769B5" w:rsidRPr="00F257B3" w:rsidRDefault="007769B5" w:rsidP="007769B5">
      <w:pPr>
        <w:tabs>
          <w:tab w:val="left" w:pos="6735"/>
        </w:tabs>
        <w:rPr>
          <w:szCs w:val="24"/>
        </w:rPr>
      </w:pPr>
      <w:r w:rsidRPr="00F257B3">
        <w:rPr>
          <w:szCs w:val="24"/>
        </w:rPr>
        <w:t xml:space="preserve">Schválil: </w:t>
      </w:r>
      <w:r w:rsidR="002A5F1B" w:rsidRPr="00F257B3">
        <w:rPr>
          <w:szCs w:val="24"/>
        </w:rPr>
        <w:t>M.</w:t>
      </w:r>
      <w:r w:rsidR="00EE1ECE">
        <w:rPr>
          <w:szCs w:val="24"/>
        </w:rPr>
        <w:t xml:space="preserve"> </w:t>
      </w:r>
      <w:r w:rsidR="002A5F1B" w:rsidRPr="00F257B3">
        <w:rPr>
          <w:szCs w:val="24"/>
        </w:rPr>
        <w:t>Láník</w:t>
      </w:r>
    </w:p>
    <w:p w:rsidR="003049F0" w:rsidRPr="004147AC" w:rsidRDefault="003049F0" w:rsidP="003049F0">
      <w:pPr>
        <w:tabs>
          <w:tab w:val="left" w:pos="6735"/>
        </w:tabs>
        <w:rPr>
          <w:szCs w:val="24"/>
        </w:rPr>
      </w:pPr>
    </w:p>
    <w:sectPr w:rsidR="003049F0" w:rsidRPr="004147AC" w:rsidSect="00D2029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67" w:rsidRDefault="00643D67" w:rsidP="00D20299">
      <w:pPr>
        <w:spacing w:after="0" w:line="240" w:lineRule="auto"/>
      </w:pPr>
      <w:r>
        <w:separator/>
      </w:r>
    </w:p>
  </w:endnote>
  <w:endnote w:type="continuationSeparator" w:id="0">
    <w:p w:rsidR="00643D67" w:rsidRDefault="00643D67" w:rsidP="00D2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C0" w:rsidRDefault="00FB17C0" w:rsidP="00FB17C0">
    <w:pPr>
      <w:spacing w:after="0"/>
      <w:jc w:val="right"/>
      <w:rPr>
        <w:i/>
      </w:rPr>
    </w:pPr>
  </w:p>
  <w:p w:rsidR="00F3789E" w:rsidRPr="00D20299" w:rsidRDefault="00F3789E" w:rsidP="00FB17C0">
    <w:pPr>
      <w:spacing w:after="0"/>
      <w:jc w:val="right"/>
      <w:rPr>
        <w:i/>
      </w:rPr>
    </w:pPr>
    <w:r w:rsidRPr="00D20299">
      <w:rPr>
        <w:i/>
      </w:rPr>
      <w:t xml:space="preserve">Strana </w:t>
    </w:r>
    <w:r w:rsidR="00D80A25" w:rsidRPr="00D20299">
      <w:rPr>
        <w:i/>
      </w:rPr>
      <w:fldChar w:fldCharType="begin"/>
    </w:r>
    <w:r w:rsidRPr="00D20299">
      <w:rPr>
        <w:i/>
      </w:rPr>
      <w:instrText xml:space="preserve"> PAGE </w:instrText>
    </w:r>
    <w:r w:rsidR="00D80A25" w:rsidRPr="00D20299">
      <w:rPr>
        <w:i/>
      </w:rPr>
      <w:fldChar w:fldCharType="separate"/>
    </w:r>
    <w:r w:rsidR="00AC757D">
      <w:rPr>
        <w:i/>
        <w:noProof/>
      </w:rPr>
      <w:t>1</w:t>
    </w:r>
    <w:r w:rsidR="00D80A25" w:rsidRPr="00D20299">
      <w:rPr>
        <w:i/>
      </w:rPr>
      <w:fldChar w:fldCharType="end"/>
    </w:r>
    <w:r w:rsidRPr="00D20299">
      <w:rPr>
        <w:i/>
      </w:rPr>
      <w:t xml:space="preserve"> z </w:t>
    </w:r>
    <w:r w:rsidR="00D80A25" w:rsidRPr="00D20299">
      <w:rPr>
        <w:i/>
      </w:rPr>
      <w:fldChar w:fldCharType="begin"/>
    </w:r>
    <w:r w:rsidRPr="00D20299">
      <w:rPr>
        <w:i/>
      </w:rPr>
      <w:instrText xml:space="preserve"> NUMPAGES  </w:instrText>
    </w:r>
    <w:r w:rsidR="00D80A25" w:rsidRPr="00D20299">
      <w:rPr>
        <w:i/>
      </w:rPr>
      <w:fldChar w:fldCharType="separate"/>
    </w:r>
    <w:r w:rsidR="00AC757D">
      <w:rPr>
        <w:i/>
        <w:noProof/>
      </w:rPr>
      <w:t>3</w:t>
    </w:r>
    <w:r w:rsidR="00D80A25" w:rsidRPr="00D20299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67" w:rsidRDefault="00643D67" w:rsidP="00D20299">
      <w:pPr>
        <w:spacing w:after="0" w:line="240" w:lineRule="auto"/>
      </w:pPr>
      <w:r>
        <w:separator/>
      </w:r>
    </w:p>
  </w:footnote>
  <w:footnote w:type="continuationSeparator" w:id="0">
    <w:p w:rsidR="00643D67" w:rsidRDefault="00643D67" w:rsidP="00D2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9E" w:rsidRDefault="00F3789E" w:rsidP="00D20299">
    <w:pPr>
      <w:spacing w:after="0" w:line="240" w:lineRule="auto"/>
      <w:jc w:val="center"/>
    </w:pPr>
    <w:r w:rsidRPr="00D20299">
      <w:t>Společenství vlastníků je</w:t>
    </w:r>
    <w:r w:rsidR="00B93EAA">
      <w:t>d</w:t>
    </w:r>
    <w:r w:rsidRPr="00D20299">
      <w:t xml:space="preserve">notek domu </w:t>
    </w:r>
    <w:r w:rsidR="007D6D71">
      <w:t xml:space="preserve">2561, 2562, 2563, 2564 a 2565, </w:t>
    </w:r>
    <w:r w:rsidR="00F576DB">
      <w:t>Praha 2</w:t>
    </w:r>
  </w:p>
  <w:p w:rsidR="00F3789E" w:rsidRDefault="00F3789E" w:rsidP="00D20299">
    <w:pPr>
      <w:spacing w:after="0" w:line="240" w:lineRule="auto"/>
      <w:jc w:val="center"/>
    </w:pPr>
    <w:r w:rsidRPr="00D20299">
      <w:t>Italská 2561/47, Praha 2 – Vinohrady, PSČ : 120 00</w:t>
    </w:r>
  </w:p>
  <w:p w:rsidR="004715D9" w:rsidRPr="00D20299" w:rsidRDefault="004715D9" w:rsidP="00D20299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466"/>
    <w:multiLevelType w:val="hybridMultilevel"/>
    <w:tmpl w:val="A5CE52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185"/>
    <w:multiLevelType w:val="hybridMultilevel"/>
    <w:tmpl w:val="2C1C9BFC"/>
    <w:lvl w:ilvl="0" w:tplc="25F8FC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954"/>
    <w:multiLevelType w:val="hybridMultilevel"/>
    <w:tmpl w:val="5156A3D4"/>
    <w:lvl w:ilvl="0" w:tplc="944CB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B6BC5"/>
    <w:multiLevelType w:val="hybridMultilevel"/>
    <w:tmpl w:val="4872B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50A31"/>
    <w:multiLevelType w:val="hybridMultilevel"/>
    <w:tmpl w:val="FA82D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65E4"/>
    <w:multiLevelType w:val="hybridMultilevel"/>
    <w:tmpl w:val="471C780A"/>
    <w:lvl w:ilvl="0" w:tplc="D9A2B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5E82"/>
    <w:multiLevelType w:val="hybridMultilevel"/>
    <w:tmpl w:val="9D6E1F86"/>
    <w:lvl w:ilvl="0" w:tplc="0AF823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374290"/>
    <w:multiLevelType w:val="hybridMultilevel"/>
    <w:tmpl w:val="3440D42C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764DC"/>
    <w:multiLevelType w:val="hybridMultilevel"/>
    <w:tmpl w:val="164809A8"/>
    <w:lvl w:ilvl="0" w:tplc="0FE2B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C22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3A4ADB"/>
    <w:multiLevelType w:val="hybridMultilevel"/>
    <w:tmpl w:val="6D721530"/>
    <w:lvl w:ilvl="0" w:tplc="1248B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E84"/>
    <w:rsid w:val="00002E1E"/>
    <w:rsid w:val="000060E4"/>
    <w:rsid w:val="00007965"/>
    <w:rsid w:val="000119D9"/>
    <w:rsid w:val="00015BDB"/>
    <w:rsid w:val="00030C67"/>
    <w:rsid w:val="0003546B"/>
    <w:rsid w:val="00037C27"/>
    <w:rsid w:val="000554AB"/>
    <w:rsid w:val="00061728"/>
    <w:rsid w:val="00066B15"/>
    <w:rsid w:val="000B3548"/>
    <w:rsid w:val="000D4D8E"/>
    <w:rsid w:val="000E159B"/>
    <w:rsid w:val="000F2030"/>
    <w:rsid w:val="000F5494"/>
    <w:rsid w:val="00102414"/>
    <w:rsid w:val="001221D7"/>
    <w:rsid w:val="00130B72"/>
    <w:rsid w:val="00141D94"/>
    <w:rsid w:val="00147956"/>
    <w:rsid w:val="001514CF"/>
    <w:rsid w:val="00156767"/>
    <w:rsid w:val="001713FC"/>
    <w:rsid w:val="001C2E29"/>
    <w:rsid w:val="001E03CE"/>
    <w:rsid w:val="001E369C"/>
    <w:rsid w:val="001E56D1"/>
    <w:rsid w:val="001F2DB7"/>
    <w:rsid w:val="001F68A7"/>
    <w:rsid w:val="00204CAE"/>
    <w:rsid w:val="00261849"/>
    <w:rsid w:val="00264392"/>
    <w:rsid w:val="00267796"/>
    <w:rsid w:val="00271ED0"/>
    <w:rsid w:val="002875A8"/>
    <w:rsid w:val="00293216"/>
    <w:rsid w:val="002A5BCC"/>
    <w:rsid w:val="002A5F1B"/>
    <w:rsid w:val="002C054F"/>
    <w:rsid w:val="002C2D9E"/>
    <w:rsid w:val="002C7370"/>
    <w:rsid w:val="002D181D"/>
    <w:rsid w:val="002E7603"/>
    <w:rsid w:val="003049F0"/>
    <w:rsid w:val="00310D63"/>
    <w:rsid w:val="00312E56"/>
    <w:rsid w:val="00321776"/>
    <w:rsid w:val="00333065"/>
    <w:rsid w:val="00337154"/>
    <w:rsid w:val="00342A95"/>
    <w:rsid w:val="003467F4"/>
    <w:rsid w:val="003614E6"/>
    <w:rsid w:val="00362D40"/>
    <w:rsid w:val="003868F7"/>
    <w:rsid w:val="00390147"/>
    <w:rsid w:val="003A4995"/>
    <w:rsid w:val="003D087A"/>
    <w:rsid w:val="003F04FD"/>
    <w:rsid w:val="004012CC"/>
    <w:rsid w:val="004147AC"/>
    <w:rsid w:val="00426156"/>
    <w:rsid w:val="0044450E"/>
    <w:rsid w:val="004452BC"/>
    <w:rsid w:val="00457106"/>
    <w:rsid w:val="004715D9"/>
    <w:rsid w:val="004829D4"/>
    <w:rsid w:val="004A27A5"/>
    <w:rsid w:val="004A6441"/>
    <w:rsid w:val="004A6C9A"/>
    <w:rsid w:val="004B340C"/>
    <w:rsid w:val="004B54C1"/>
    <w:rsid w:val="004B641A"/>
    <w:rsid w:val="004D0E60"/>
    <w:rsid w:val="004E00AA"/>
    <w:rsid w:val="004F08FB"/>
    <w:rsid w:val="005065A8"/>
    <w:rsid w:val="00520DEC"/>
    <w:rsid w:val="0052151E"/>
    <w:rsid w:val="005263E6"/>
    <w:rsid w:val="00556566"/>
    <w:rsid w:val="005636A7"/>
    <w:rsid w:val="00566FEC"/>
    <w:rsid w:val="00567A8B"/>
    <w:rsid w:val="00586A0A"/>
    <w:rsid w:val="0059671F"/>
    <w:rsid w:val="005A700D"/>
    <w:rsid w:val="005C769A"/>
    <w:rsid w:val="005C791F"/>
    <w:rsid w:val="005E0321"/>
    <w:rsid w:val="006069A5"/>
    <w:rsid w:val="00607BDF"/>
    <w:rsid w:val="00612740"/>
    <w:rsid w:val="00614AC3"/>
    <w:rsid w:val="0063700E"/>
    <w:rsid w:val="00643D67"/>
    <w:rsid w:val="00645DD9"/>
    <w:rsid w:val="006620E1"/>
    <w:rsid w:val="0068090D"/>
    <w:rsid w:val="0068475E"/>
    <w:rsid w:val="0069689D"/>
    <w:rsid w:val="006A0656"/>
    <w:rsid w:val="006A3A18"/>
    <w:rsid w:val="006B3878"/>
    <w:rsid w:val="006B4E4E"/>
    <w:rsid w:val="006C310D"/>
    <w:rsid w:val="006E4BB5"/>
    <w:rsid w:val="006F5CD3"/>
    <w:rsid w:val="0070228F"/>
    <w:rsid w:val="00704847"/>
    <w:rsid w:val="00704A43"/>
    <w:rsid w:val="00715264"/>
    <w:rsid w:val="00722281"/>
    <w:rsid w:val="00727328"/>
    <w:rsid w:val="00735F15"/>
    <w:rsid w:val="00743B9D"/>
    <w:rsid w:val="007462E4"/>
    <w:rsid w:val="00751DCD"/>
    <w:rsid w:val="0076160E"/>
    <w:rsid w:val="00764F7B"/>
    <w:rsid w:val="007738BE"/>
    <w:rsid w:val="0077636C"/>
    <w:rsid w:val="007769B5"/>
    <w:rsid w:val="00784790"/>
    <w:rsid w:val="007867DD"/>
    <w:rsid w:val="00794F7F"/>
    <w:rsid w:val="00797DC7"/>
    <w:rsid w:val="007A24A4"/>
    <w:rsid w:val="007A7597"/>
    <w:rsid w:val="007B32C4"/>
    <w:rsid w:val="007B3ED5"/>
    <w:rsid w:val="007C498D"/>
    <w:rsid w:val="007C7A1D"/>
    <w:rsid w:val="007D6D71"/>
    <w:rsid w:val="007E023A"/>
    <w:rsid w:val="007E2ACD"/>
    <w:rsid w:val="007E4CCE"/>
    <w:rsid w:val="007E7A5C"/>
    <w:rsid w:val="00807DA1"/>
    <w:rsid w:val="00810635"/>
    <w:rsid w:val="00817E0C"/>
    <w:rsid w:val="0082014C"/>
    <w:rsid w:val="0082290B"/>
    <w:rsid w:val="00824507"/>
    <w:rsid w:val="00835B53"/>
    <w:rsid w:val="008361A0"/>
    <w:rsid w:val="0085679B"/>
    <w:rsid w:val="0086561C"/>
    <w:rsid w:val="00873C34"/>
    <w:rsid w:val="00883281"/>
    <w:rsid w:val="00897031"/>
    <w:rsid w:val="008A5018"/>
    <w:rsid w:val="008B3214"/>
    <w:rsid w:val="008B7CB4"/>
    <w:rsid w:val="008D0394"/>
    <w:rsid w:val="008E2261"/>
    <w:rsid w:val="008E622E"/>
    <w:rsid w:val="008F13E0"/>
    <w:rsid w:val="00910AEA"/>
    <w:rsid w:val="0091385D"/>
    <w:rsid w:val="00921B23"/>
    <w:rsid w:val="009238EE"/>
    <w:rsid w:val="009334C8"/>
    <w:rsid w:val="00935402"/>
    <w:rsid w:val="009452D0"/>
    <w:rsid w:val="009477A9"/>
    <w:rsid w:val="00957CAD"/>
    <w:rsid w:val="00980D86"/>
    <w:rsid w:val="00985684"/>
    <w:rsid w:val="00992DFE"/>
    <w:rsid w:val="009A46DF"/>
    <w:rsid w:val="009D2238"/>
    <w:rsid w:val="009E3BE5"/>
    <w:rsid w:val="00A00964"/>
    <w:rsid w:val="00A073A6"/>
    <w:rsid w:val="00A235F6"/>
    <w:rsid w:val="00A3663A"/>
    <w:rsid w:val="00A406BE"/>
    <w:rsid w:val="00A51F25"/>
    <w:rsid w:val="00A60AAE"/>
    <w:rsid w:val="00A628F8"/>
    <w:rsid w:val="00A64572"/>
    <w:rsid w:val="00A66AE0"/>
    <w:rsid w:val="00A7344F"/>
    <w:rsid w:val="00A73518"/>
    <w:rsid w:val="00A82EBE"/>
    <w:rsid w:val="00A84326"/>
    <w:rsid w:val="00AA7A82"/>
    <w:rsid w:val="00AB2A35"/>
    <w:rsid w:val="00AC61AA"/>
    <w:rsid w:val="00AC757D"/>
    <w:rsid w:val="00AE2813"/>
    <w:rsid w:val="00B0386F"/>
    <w:rsid w:val="00B10EAD"/>
    <w:rsid w:val="00B2438B"/>
    <w:rsid w:val="00B52A2E"/>
    <w:rsid w:val="00B5696E"/>
    <w:rsid w:val="00B66E39"/>
    <w:rsid w:val="00B727B1"/>
    <w:rsid w:val="00B93EAA"/>
    <w:rsid w:val="00B95817"/>
    <w:rsid w:val="00B960AD"/>
    <w:rsid w:val="00B97537"/>
    <w:rsid w:val="00BA5273"/>
    <w:rsid w:val="00BC44DE"/>
    <w:rsid w:val="00BC4ADB"/>
    <w:rsid w:val="00BC732B"/>
    <w:rsid w:val="00BC7D4F"/>
    <w:rsid w:val="00BD434C"/>
    <w:rsid w:val="00BE7BC8"/>
    <w:rsid w:val="00C00BDF"/>
    <w:rsid w:val="00C0196A"/>
    <w:rsid w:val="00C10A35"/>
    <w:rsid w:val="00C23853"/>
    <w:rsid w:val="00C3169B"/>
    <w:rsid w:val="00C362CC"/>
    <w:rsid w:val="00C37DF0"/>
    <w:rsid w:val="00C55B0F"/>
    <w:rsid w:val="00C55E09"/>
    <w:rsid w:val="00C96250"/>
    <w:rsid w:val="00CA61BD"/>
    <w:rsid w:val="00CD196F"/>
    <w:rsid w:val="00CE6CDD"/>
    <w:rsid w:val="00D03AAF"/>
    <w:rsid w:val="00D15FCB"/>
    <w:rsid w:val="00D1787C"/>
    <w:rsid w:val="00D20299"/>
    <w:rsid w:val="00D22F96"/>
    <w:rsid w:val="00D276F9"/>
    <w:rsid w:val="00D34941"/>
    <w:rsid w:val="00D37C60"/>
    <w:rsid w:val="00D43046"/>
    <w:rsid w:val="00D704A7"/>
    <w:rsid w:val="00D7575C"/>
    <w:rsid w:val="00D765A8"/>
    <w:rsid w:val="00D77CCD"/>
    <w:rsid w:val="00D80A25"/>
    <w:rsid w:val="00D9002D"/>
    <w:rsid w:val="00DB2E7F"/>
    <w:rsid w:val="00DF1560"/>
    <w:rsid w:val="00DF1803"/>
    <w:rsid w:val="00E03B12"/>
    <w:rsid w:val="00E21D80"/>
    <w:rsid w:val="00E25256"/>
    <w:rsid w:val="00E45E4B"/>
    <w:rsid w:val="00E53D16"/>
    <w:rsid w:val="00E54862"/>
    <w:rsid w:val="00E57E3F"/>
    <w:rsid w:val="00E62313"/>
    <w:rsid w:val="00E93F14"/>
    <w:rsid w:val="00E95D7C"/>
    <w:rsid w:val="00EA2BD2"/>
    <w:rsid w:val="00EA4CDE"/>
    <w:rsid w:val="00EA5E93"/>
    <w:rsid w:val="00EC1B22"/>
    <w:rsid w:val="00EE1ECE"/>
    <w:rsid w:val="00EE5E41"/>
    <w:rsid w:val="00EF2044"/>
    <w:rsid w:val="00F001B8"/>
    <w:rsid w:val="00F257B3"/>
    <w:rsid w:val="00F3789E"/>
    <w:rsid w:val="00F41B0E"/>
    <w:rsid w:val="00F45614"/>
    <w:rsid w:val="00F45C86"/>
    <w:rsid w:val="00F55FFF"/>
    <w:rsid w:val="00F576DB"/>
    <w:rsid w:val="00F71E12"/>
    <w:rsid w:val="00F72DEE"/>
    <w:rsid w:val="00F81114"/>
    <w:rsid w:val="00FA0C23"/>
    <w:rsid w:val="00FA1E84"/>
    <w:rsid w:val="00FA355E"/>
    <w:rsid w:val="00FB14DE"/>
    <w:rsid w:val="00FB17C0"/>
    <w:rsid w:val="00FB1B50"/>
    <w:rsid w:val="00FB49DD"/>
    <w:rsid w:val="00FC1342"/>
    <w:rsid w:val="00FD3A58"/>
    <w:rsid w:val="00FD54F1"/>
    <w:rsid w:val="00FD5C47"/>
    <w:rsid w:val="00FE2305"/>
    <w:rsid w:val="00FE3CFD"/>
    <w:rsid w:val="00FE793A"/>
    <w:rsid w:val="00FF129C"/>
    <w:rsid w:val="00FF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A7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84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4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5402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E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0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029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202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0299"/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784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4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35402"/>
    <w:rPr>
      <w:rFonts w:ascii="Times New Roman" w:eastAsiaTheme="majorEastAsia" w:hAnsi="Times New Roman" w:cstheme="majorBidi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764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C778-906C-444F-8264-4667BBE6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</dc:creator>
  <cp:keywords/>
  <dc:description/>
  <cp:lastModifiedBy>CENTRA</cp:lastModifiedBy>
  <cp:revision>4</cp:revision>
  <cp:lastPrinted>2016-03-23T15:01:00Z</cp:lastPrinted>
  <dcterms:created xsi:type="dcterms:W3CDTF">2016-05-17T19:31:00Z</dcterms:created>
  <dcterms:modified xsi:type="dcterms:W3CDTF">2016-06-18T21:05:00Z</dcterms:modified>
</cp:coreProperties>
</file>